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8B13E" w14:textId="77777777" w:rsidR="00BA6DC0" w:rsidRDefault="00055D0C" w:rsidP="00A826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D0C">
        <w:rPr>
          <w:rFonts w:ascii="Times New Roman" w:hAnsi="Times New Roman" w:cs="Times New Roman"/>
          <w:b/>
          <w:sz w:val="28"/>
          <w:szCs w:val="28"/>
        </w:rPr>
        <w:t>Направление пациентов, нуждающихся в специализированной медицинской помощи, в федеральные медицинские учреждения посредством ЕГИСЗ</w:t>
      </w:r>
    </w:p>
    <w:p w14:paraId="2BD4A331" w14:textId="77777777" w:rsidR="00055D0C" w:rsidRDefault="00055D0C" w:rsidP="00A826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55875" w14:textId="0D91B949" w:rsidR="00055D0C" w:rsidRDefault="00055D0C" w:rsidP="00A826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55D0C">
        <w:rPr>
          <w:rFonts w:ascii="Times New Roman" w:hAnsi="Times New Roman" w:cs="Times New Roman"/>
          <w:sz w:val="28"/>
          <w:szCs w:val="28"/>
        </w:rPr>
        <w:t xml:space="preserve">Направляющая </w:t>
      </w:r>
      <w:r w:rsidR="00A8261E" w:rsidRPr="003C27AD">
        <w:rPr>
          <w:rFonts w:ascii="Times New Roman" w:hAnsi="Times New Roman" w:cs="Times New Roman"/>
          <w:sz w:val="28"/>
          <w:szCs w:val="28"/>
        </w:rPr>
        <w:t xml:space="preserve">медицинская организация (далее МО) </w:t>
      </w:r>
      <w:r w:rsidRPr="00055D0C">
        <w:rPr>
          <w:rFonts w:ascii="Times New Roman" w:hAnsi="Times New Roman" w:cs="Times New Roman"/>
          <w:sz w:val="28"/>
          <w:szCs w:val="28"/>
        </w:rPr>
        <w:t>вносит сведения об пациенте, указывая основно</w:t>
      </w:r>
      <w:bookmarkStart w:id="0" w:name="_GoBack"/>
      <w:bookmarkEnd w:id="0"/>
      <w:r w:rsidRPr="00055D0C">
        <w:rPr>
          <w:rFonts w:ascii="Times New Roman" w:hAnsi="Times New Roman" w:cs="Times New Roman"/>
          <w:sz w:val="28"/>
          <w:szCs w:val="28"/>
        </w:rPr>
        <w:t>е и сопутствующие заболевания (МКБ-10), выбирает профиль специализированной медицинской помощи и федеральную МО, оказывающую такую медицинскую помощь. К направлению прикрепляются выписка из медицинской документации. Результаты лабораторных, инструментальных и других видов исследований.</w:t>
      </w:r>
    </w:p>
    <w:p w14:paraId="719F492F" w14:textId="77777777" w:rsidR="00055D0C" w:rsidRDefault="00055D0C" w:rsidP="00A826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Принимающая (федеральная) медицинская организация, рассматривает направление и выписку из медицинской документации пациента, фиксирует решение о возможности приема пациента протоколом врачебной комиссии.</w:t>
      </w:r>
    </w:p>
    <w:p w14:paraId="06C77143" w14:textId="77777777" w:rsidR="00055D0C" w:rsidRDefault="00055D0C" w:rsidP="00A826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принятом решении вносятся в систему, прикрепляется протокол врачебной комиссии. Информация о принятом решении доводится до направляющей МО и до пациента.</w:t>
      </w:r>
    </w:p>
    <w:p w14:paraId="2C50BB15" w14:textId="77777777" w:rsidR="00055D0C" w:rsidRPr="00055D0C" w:rsidRDefault="00055D0C" w:rsidP="00A826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Принимающая (федеральная) МО последовательно вносит в систему сведения о прибытии (госпитализации) пациента, о результатах оказания медицинской помощи, диагнозе при выписке, рекомендации по реабилитации или наблюдении лечащим врачом.</w:t>
      </w:r>
    </w:p>
    <w:sectPr w:rsidR="00055D0C" w:rsidRPr="0005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0C"/>
    <w:rsid w:val="00055D0C"/>
    <w:rsid w:val="003C27AD"/>
    <w:rsid w:val="008D5E4B"/>
    <w:rsid w:val="00A8261E"/>
    <w:rsid w:val="00BA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3AEF"/>
  <w15:chartTrackingRefBased/>
  <w15:docId w15:val="{4E703D9C-440C-42FD-92AF-F9B8ECF9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Дашуля</dc:creator>
  <cp:keywords/>
  <dc:description/>
  <cp:lastModifiedBy>Дашуля</cp:lastModifiedBy>
  <cp:revision>3</cp:revision>
  <dcterms:created xsi:type="dcterms:W3CDTF">2021-01-08T06:29:00Z</dcterms:created>
  <dcterms:modified xsi:type="dcterms:W3CDTF">2021-01-08T07:56:00Z</dcterms:modified>
</cp:coreProperties>
</file>